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D5E" w:rsidRDefault="006F40BE" w:rsidP="006F40BE">
      <w:pPr>
        <w:jc w:val="center"/>
        <w:rPr>
          <w:rFonts w:asciiTheme="majorHAnsi" w:hAnsiTheme="majorHAnsi"/>
        </w:rPr>
      </w:pPr>
      <w:bookmarkStart w:id="0" w:name="_GoBack"/>
      <w:bookmarkEnd w:id="0"/>
      <w:r>
        <w:rPr>
          <w:rFonts w:asciiTheme="majorHAnsi" w:hAnsiTheme="majorHAnsi"/>
        </w:rPr>
        <w:t>Name:__________________________________________</w:t>
      </w:r>
      <w:r>
        <w:rPr>
          <w:rFonts w:asciiTheme="majorHAnsi" w:hAnsiTheme="majorHAnsi"/>
        </w:rPr>
        <w:tab/>
        <w:t>Date:_____________________________    Period:__________</w:t>
      </w:r>
    </w:p>
    <w:p w:rsidR="006F40BE" w:rsidRDefault="006F40BE" w:rsidP="006F40BE">
      <w:pPr>
        <w:numPr>
          <w:ilvl w:val="1"/>
          <w:numId w:val="1"/>
        </w:numPr>
        <w:jc w:val="center"/>
        <w:rPr>
          <w:rFonts w:asciiTheme="majorHAnsi" w:hAnsiTheme="majorHAnsi"/>
        </w:rPr>
      </w:pPr>
      <w:r>
        <w:rPr>
          <w:rFonts w:asciiTheme="majorHAnsi" w:hAnsiTheme="majorHAnsi"/>
        </w:rPr>
        <w:t>and 1.2 Practice:</w:t>
      </w:r>
    </w:p>
    <w:p w:rsidR="006F40BE" w:rsidRPr="007024A7" w:rsidRDefault="006F40BE" w:rsidP="006F40BE">
      <w:pPr>
        <w:rPr>
          <w:rFonts w:asciiTheme="majorHAnsi" w:hAnsiTheme="majorHAnsi"/>
          <w:b/>
        </w:rPr>
      </w:pPr>
      <w:r w:rsidRPr="007024A7">
        <w:rPr>
          <w:rFonts w:asciiTheme="majorHAnsi" w:hAnsiTheme="majorHAnsi"/>
          <w:b/>
        </w:rPr>
        <w:t>Explain whether the variables in the table are linearly related:</w:t>
      </w:r>
    </w:p>
    <w:tbl>
      <w:tblPr>
        <w:tblStyle w:val="TableGrid"/>
        <w:tblpPr w:leftFromText="180" w:rightFromText="180" w:vertAnchor="text" w:horzAnchor="page" w:tblpX="2509" w:tblpY="80"/>
        <w:tblW w:w="0" w:type="auto"/>
        <w:tblLook w:val="04A0" w:firstRow="1" w:lastRow="0" w:firstColumn="1" w:lastColumn="0" w:noHBand="0" w:noVBand="1"/>
      </w:tblPr>
      <w:tblGrid>
        <w:gridCol w:w="1091"/>
        <w:gridCol w:w="1091"/>
      </w:tblGrid>
      <w:tr w:rsidR="006F40BE" w:rsidRPr="006F40BE" w:rsidTr="006F40BE">
        <w:trPr>
          <w:trHeight w:val="483"/>
        </w:trPr>
        <w:tc>
          <w:tcPr>
            <w:tcW w:w="1091" w:type="dxa"/>
          </w:tcPr>
          <w:p w:rsidR="006F40BE" w:rsidRPr="006F40BE" w:rsidRDefault="006F40BE" w:rsidP="006F40BE">
            <w:pPr>
              <w:jc w:val="center"/>
              <w:rPr>
                <w:rFonts w:ascii="Cambria" w:hAnsi="Cambria"/>
              </w:rPr>
            </w:pPr>
            <w:r>
              <w:rPr>
                <w:rFonts w:ascii="Cambria" w:hAnsi="Cambria"/>
              </w:rPr>
              <w:t>x</w:t>
            </w:r>
          </w:p>
        </w:tc>
        <w:tc>
          <w:tcPr>
            <w:tcW w:w="1091" w:type="dxa"/>
          </w:tcPr>
          <w:p w:rsidR="006F40BE" w:rsidRPr="006F40BE" w:rsidRDefault="006F40BE" w:rsidP="006F40BE">
            <w:pPr>
              <w:jc w:val="center"/>
              <w:rPr>
                <w:rFonts w:ascii="Cambria" w:hAnsi="Cambria"/>
              </w:rPr>
            </w:pPr>
            <w:r>
              <w:rPr>
                <w:rFonts w:ascii="Cambria" w:hAnsi="Cambria"/>
              </w:rPr>
              <w:t>y</w:t>
            </w:r>
          </w:p>
        </w:tc>
      </w:tr>
      <w:tr w:rsidR="006F40BE" w:rsidRPr="006F40BE" w:rsidTr="006F40BE">
        <w:trPr>
          <w:trHeight w:val="475"/>
        </w:trPr>
        <w:tc>
          <w:tcPr>
            <w:tcW w:w="1091" w:type="dxa"/>
          </w:tcPr>
          <w:p w:rsidR="006F40BE" w:rsidRPr="006F40BE" w:rsidRDefault="006F40BE" w:rsidP="006F40BE">
            <w:pPr>
              <w:jc w:val="center"/>
              <w:rPr>
                <w:rFonts w:ascii="Cambria" w:hAnsi="Cambria"/>
              </w:rPr>
            </w:pPr>
            <w:r>
              <w:rPr>
                <w:rFonts w:ascii="Cambria" w:hAnsi="Cambria"/>
              </w:rPr>
              <w:t>-3</w:t>
            </w:r>
          </w:p>
        </w:tc>
        <w:tc>
          <w:tcPr>
            <w:tcW w:w="1091" w:type="dxa"/>
          </w:tcPr>
          <w:p w:rsidR="006F40BE" w:rsidRPr="006F40BE" w:rsidRDefault="006F40BE" w:rsidP="006F40BE">
            <w:pPr>
              <w:jc w:val="center"/>
              <w:rPr>
                <w:rFonts w:ascii="Cambria" w:hAnsi="Cambria"/>
              </w:rPr>
            </w:pPr>
            <w:r>
              <w:rPr>
                <w:rFonts w:ascii="Cambria" w:hAnsi="Cambria"/>
              </w:rPr>
              <w:t>-11</w:t>
            </w:r>
          </w:p>
        </w:tc>
      </w:tr>
      <w:tr w:rsidR="006F40BE" w:rsidRPr="006F40BE" w:rsidTr="006F40BE">
        <w:trPr>
          <w:trHeight w:val="483"/>
        </w:trPr>
        <w:tc>
          <w:tcPr>
            <w:tcW w:w="1091" w:type="dxa"/>
          </w:tcPr>
          <w:p w:rsidR="006F40BE" w:rsidRPr="006F40BE" w:rsidRDefault="006F40BE" w:rsidP="006F40BE">
            <w:pPr>
              <w:jc w:val="center"/>
              <w:rPr>
                <w:rFonts w:ascii="Cambria" w:hAnsi="Cambria"/>
              </w:rPr>
            </w:pPr>
            <w:r>
              <w:rPr>
                <w:rFonts w:ascii="Cambria" w:hAnsi="Cambria"/>
              </w:rPr>
              <w:t>-1</w:t>
            </w:r>
          </w:p>
        </w:tc>
        <w:tc>
          <w:tcPr>
            <w:tcW w:w="1091" w:type="dxa"/>
          </w:tcPr>
          <w:p w:rsidR="006F40BE" w:rsidRPr="006F40BE" w:rsidRDefault="006F40BE" w:rsidP="006F40BE">
            <w:pPr>
              <w:jc w:val="center"/>
              <w:rPr>
                <w:rFonts w:ascii="Cambria" w:hAnsi="Cambria"/>
              </w:rPr>
            </w:pPr>
            <w:r>
              <w:rPr>
                <w:rFonts w:ascii="Cambria" w:hAnsi="Cambria"/>
              </w:rPr>
              <w:t>-7</w:t>
            </w:r>
          </w:p>
        </w:tc>
      </w:tr>
      <w:tr w:rsidR="006F40BE" w:rsidRPr="006F40BE" w:rsidTr="006F40BE">
        <w:trPr>
          <w:trHeight w:val="475"/>
        </w:trPr>
        <w:tc>
          <w:tcPr>
            <w:tcW w:w="1091" w:type="dxa"/>
          </w:tcPr>
          <w:p w:rsidR="006F40BE" w:rsidRPr="006F40BE" w:rsidRDefault="006F40BE" w:rsidP="006F40BE">
            <w:pPr>
              <w:jc w:val="center"/>
              <w:rPr>
                <w:rFonts w:ascii="Cambria" w:hAnsi="Cambria"/>
              </w:rPr>
            </w:pPr>
            <w:r>
              <w:rPr>
                <w:rFonts w:ascii="Cambria" w:hAnsi="Cambria"/>
              </w:rPr>
              <w:t>1</w:t>
            </w:r>
          </w:p>
        </w:tc>
        <w:tc>
          <w:tcPr>
            <w:tcW w:w="1091" w:type="dxa"/>
          </w:tcPr>
          <w:p w:rsidR="006F40BE" w:rsidRPr="006F40BE" w:rsidRDefault="006F40BE" w:rsidP="006F40BE">
            <w:pPr>
              <w:jc w:val="center"/>
              <w:rPr>
                <w:rFonts w:ascii="Cambria" w:hAnsi="Cambria"/>
              </w:rPr>
            </w:pPr>
            <w:r>
              <w:rPr>
                <w:rFonts w:ascii="Cambria" w:hAnsi="Cambria"/>
              </w:rPr>
              <w:t>-3</w:t>
            </w:r>
          </w:p>
        </w:tc>
      </w:tr>
      <w:tr w:rsidR="006F40BE" w:rsidRPr="006F40BE" w:rsidTr="006F40BE">
        <w:trPr>
          <w:trHeight w:val="483"/>
        </w:trPr>
        <w:tc>
          <w:tcPr>
            <w:tcW w:w="1091" w:type="dxa"/>
          </w:tcPr>
          <w:p w:rsidR="006F40BE" w:rsidRPr="006F40BE" w:rsidRDefault="006F40BE" w:rsidP="006F40BE">
            <w:pPr>
              <w:jc w:val="center"/>
              <w:rPr>
                <w:rFonts w:ascii="Cambria" w:hAnsi="Cambria"/>
              </w:rPr>
            </w:pPr>
            <w:r>
              <w:rPr>
                <w:rFonts w:ascii="Cambria" w:hAnsi="Cambria"/>
              </w:rPr>
              <w:t>3</w:t>
            </w:r>
          </w:p>
        </w:tc>
        <w:tc>
          <w:tcPr>
            <w:tcW w:w="1091" w:type="dxa"/>
          </w:tcPr>
          <w:p w:rsidR="006F40BE" w:rsidRPr="006F40BE" w:rsidRDefault="006F40BE" w:rsidP="006F40BE">
            <w:pPr>
              <w:jc w:val="center"/>
              <w:rPr>
                <w:rFonts w:ascii="Cambria" w:hAnsi="Cambria"/>
              </w:rPr>
            </w:pPr>
            <w:r>
              <w:rPr>
                <w:rFonts w:ascii="Cambria" w:hAnsi="Cambria"/>
              </w:rPr>
              <w:t>1</w:t>
            </w:r>
          </w:p>
        </w:tc>
      </w:tr>
      <w:tr w:rsidR="006F40BE" w:rsidRPr="006F40BE" w:rsidTr="006F40BE">
        <w:trPr>
          <w:trHeight w:val="483"/>
        </w:trPr>
        <w:tc>
          <w:tcPr>
            <w:tcW w:w="1091" w:type="dxa"/>
          </w:tcPr>
          <w:p w:rsidR="006F40BE" w:rsidRPr="006F40BE" w:rsidRDefault="006F40BE" w:rsidP="006F40BE">
            <w:pPr>
              <w:jc w:val="center"/>
              <w:rPr>
                <w:rFonts w:ascii="Cambria" w:hAnsi="Cambria"/>
              </w:rPr>
            </w:pPr>
            <w:r>
              <w:rPr>
                <w:rFonts w:ascii="Cambria" w:hAnsi="Cambria"/>
              </w:rPr>
              <w:t>5</w:t>
            </w:r>
          </w:p>
        </w:tc>
        <w:tc>
          <w:tcPr>
            <w:tcW w:w="1091" w:type="dxa"/>
          </w:tcPr>
          <w:p w:rsidR="006F40BE" w:rsidRPr="006F40BE" w:rsidRDefault="006F40BE" w:rsidP="006F40BE">
            <w:pPr>
              <w:jc w:val="center"/>
              <w:rPr>
                <w:rFonts w:ascii="Cambria" w:hAnsi="Cambria"/>
              </w:rPr>
            </w:pPr>
            <w:r>
              <w:rPr>
                <w:rFonts w:ascii="Cambria" w:hAnsi="Cambria"/>
              </w:rPr>
              <w:t>5</w:t>
            </w:r>
          </w:p>
        </w:tc>
      </w:tr>
    </w:tbl>
    <w:tbl>
      <w:tblPr>
        <w:tblStyle w:val="TableGrid"/>
        <w:tblpPr w:leftFromText="180" w:rightFromText="180" w:vertAnchor="text" w:horzAnchor="page" w:tblpX="6820" w:tblpY="88"/>
        <w:tblW w:w="0" w:type="auto"/>
        <w:tblLook w:val="04A0" w:firstRow="1" w:lastRow="0" w:firstColumn="1" w:lastColumn="0" w:noHBand="0" w:noVBand="1"/>
      </w:tblPr>
      <w:tblGrid>
        <w:gridCol w:w="1091"/>
        <w:gridCol w:w="1091"/>
      </w:tblGrid>
      <w:tr w:rsidR="006F40BE" w:rsidRPr="006F40BE" w:rsidTr="006F40BE">
        <w:trPr>
          <w:trHeight w:val="483"/>
        </w:trPr>
        <w:tc>
          <w:tcPr>
            <w:tcW w:w="1091" w:type="dxa"/>
          </w:tcPr>
          <w:p w:rsidR="006F40BE" w:rsidRPr="006F40BE" w:rsidRDefault="006F40BE" w:rsidP="006F40BE">
            <w:pPr>
              <w:jc w:val="center"/>
              <w:rPr>
                <w:rFonts w:ascii="Cambria" w:hAnsi="Cambria"/>
              </w:rPr>
            </w:pPr>
            <w:r>
              <w:rPr>
                <w:rFonts w:ascii="Cambria" w:hAnsi="Cambria"/>
              </w:rPr>
              <w:t>x</w:t>
            </w:r>
          </w:p>
        </w:tc>
        <w:tc>
          <w:tcPr>
            <w:tcW w:w="1091" w:type="dxa"/>
          </w:tcPr>
          <w:p w:rsidR="006F40BE" w:rsidRPr="006F40BE" w:rsidRDefault="006F40BE" w:rsidP="006F40BE">
            <w:pPr>
              <w:jc w:val="center"/>
              <w:rPr>
                <w:rFonts w:ascii="Cambria" w:hAnsi="Cambria"/>
              </w:rPr>
            </w:pPr>
            <w:r>
              <w:rPr>
                <w:rFonts w:ascii="Cambria" w:hAnsi="Cambria"/>
              </w:rPr>
              <w:t>y</w:t>
            </w:r>
          </w:p>
        </w:tc>
      </w:tr>
      <w:tr w:rsidR="006F40BE" w:rsidRPr="006F40BE" w:rsidTr="006F40BE">
        <w:trPr>
          <w:trHeight w:val="475"/>
        </w:trPr>
        <w:tc>
          <w:tcPr>
            <w:tcW w:w="1091" w:type="dxa"/>
          </w:tcPr>
          <w:p w:rsidR="006F40BE" w:rsidRPr="006F40BE" w:rsidRDefault="006F40BE" w:rsidP="006F40BE">
            <w:pPr>
              <w:jc w:val="center"/>
              <w:rPr>
                <w:rFonts w:ascii="Cambria" w:hAnsi="Cambria"/>
              </w:rPr>
            </w:pPr>
            <w:r>
              <w:rPr>
                <w:rFonts w:ascii="Cambria" w:hAnsi="Cambria"/>
              </w:rPr>
              <w:t>-5</w:t>
            </w:r>
          </w:p>
        </w:tc>
        <w:tc>
          <w:tcPr>
            <w:tcW w:w="1091" w:type="dxa"/>
          </w:tcPr>
          <w:p w:rsidR="006F40BE" w:rsidRPr="006F40BE" w:rsidRDefault="006F40BE" w:rsidP="006F40BE">
            <w:pPr>
              <w:jc w:val="center"/>
              <w:rPr>
                <w:rFonts w:ascii="Cambria" w:hAnsi="Cambria"/>
              </w:rPr>
            </w:pPr>
            <w:r>
              <w:rPr>
                <w:rFonts w:ascii="Cambria" w:hAnsi="Cambria"/>
              </w:rPr>
              <w:t>9</w:t>
            </w:r>
          </w:p>
        </w:tc>
      </w:tr>
      <w:tr w:rsidR="006F40BE" w:rsidRPr="006F40BE" w:rsidTr="006F40BE">
        <w:trPr>
          <w:trHeight w:val="483"/>
        </w:trPr>
        <w:tc>
          <w:tcPr>
            <w:tcW w:w="1091" w:type="dxa"/>
          </w:tcPr>
          <w:p w:rsidR="006F40BE" w:rsidRPr="006F40BE" w:rsidRDefault="006F40BE" w:rsidP="006F40BE">
            <w:pPr>
              <w:jc w:val="center"/>
              <w:rPr>
                <w:rFonts w:ascii="Cambria" w:hAnsi="Cambria"/>
              </w:rPr>
            </w:pPr>
            <w:r>
              <w:rPr>
                <w:rFonts w:ascii="Cambria" w:hAnsi="Cambria"/>
              </w:rPr>
              <w:t>-4</w:t>
            </w:r>
          </w:p>
        </w:tc>
        <w:tc>
          <w:tcPr>
            <w:tcW w:w="1091" w:type="dxa"/>
          </w:tcPr>
          <w:p w:rsidR="006F40BE" w:rsidRPr="006F40BE" w:rsidRDefault="006F40BE" w:rsidP="006F40BE">
            <w:pPr>
              <w:jc w:val="center"/>
              <w:rPr>
                <w:rFonts w:ascii="Cambria" w:hAnsi="Cambria"/>
              </w:rPr>
            </w:pPr>
            <w:r>
              <w:rPr>
                <w:rFonts w:ascii="Cambria" w:hAnsi="Cambria"/>
              </w:rPr>
              <w:t>8</w:t>
            </w:r>
          </w:p>
        </w:tc>
      </w:tr>
      <w:tr w:rsidR="006F40BE" w:rsidRPr="006F40BE" w:rsidTr="006F40BE">
        <w:trPr>
          <w:trHeight w:val="475"/>
        </w:trPr>
        <w:tc>
          <w:tcPr>
            <w:tcW w:w="1091" w:type="dxa"/>
          </w:tcPr>
          <w:p w:rsidR="006F40BE" w:rsidRPr="006F40BE" w:rsidRDefault="006F40BE" w:rsidP="006F40BE">
            <w:pPr>
              <w:jc w:val="center"/>
              <w:rPr>
                <w:rFonts w:ascii="Cambria" w:hAnsi="Cambria"/>
              </w:rPr>
            </w:pPr>
            <w:r>
              <w:rPr>
                <w:rFonts w:ascii="Cambria" w:hAnsi="Cambria"/>
              </w:rPr>
              <w:t>-3</w:t>
            </w:r>
          </w:p>
        </w:tc>
        <w:tc>
          <w:tcPr>
            <w:tcW w:w="1091" w:type="dxa"/>
          </w:tcPr>
          <w:p w:rsidR="006F40BE" w:rsidRPr="006F40BE" w:rsidRDefault="006F40BE" w:rsidP="006F40BE">
            <w:pPr>
              <w:jc w:val="center"/>
              <w:rPr>
                <w:rFonts w:ascii="Cambria" w:hAnsi="Cambria"/>
              </w:rPr>
            </w:pPr>
            <w:r>
              <w:rPr>
                <w:rFonts w:ascii="Cambria" w:hAnsi="Cambria"/>
              </w:rPr>
              <w:t>6</w:t>
            </w:r>
          </w:p>
        </w:tc>
      </w:tr>
      <w:tr w:rsidR="006F40BE" w:rsidRPr="006F40BE" w:rsidTr="006F40BE">
        <w:trPr>
          <w:trHeight w:val="483"/>
        </w:trPr>
        <w:tc>
          <w:tcPr>
            <w:tcW w:w="1091" w:type="dxa"/>
          </w:tcPr>
          <w:p w:rsidR="006F40BE" w:rsidRPr="006F40BE" w:rsidRDefault="006F40BE" w:rsidP="006F40BE">
            <w:pPr>
              <w:jc w:val="center"/>
              <w:rPr>
                <w:rFonts w:ascii="Cambria" w:hAnsi="Cambria"/>
              </w:rPr>
            </w:pPr>
            <w:r>
              <w:rPr>
                <w:rFonts w:ascii="Cambria" w:hAnsi="Cambria"/>
              </w:rPr>
              <w:t>-2</w:t>
            </w:r>
          </w:p>
        </w:tc>
        <w:tc>
          <w:tcPr>
            <w:tcW w:w="1091" w:type="dxa"/>
          </w:tcPr>
          <w:p w:rsidR="006F40BE" w:rsidRPr="006F40BE" w:rsidRDefault="006F40BE" w:rsidP="006F40BE">
            <w:pPr>
              <w:jc w:val="center"/>
              <w:rPr>
                <w:rFonts w:ascii="Cambria" w:hAnsi="Cambria"/>
              </w:rPr>
            </w:pPr>
            <w:r>
              <w:rPr>
                <w:rFonts w:ascii="Cambria" w:hAnsi="Cambria"/>
              </w:rPr>
              <w:t>3</w:t>
            </w:r>
          </w:p>
        </w:tc>
      </w:tr>
      <w:tr w:rsidR="006F40BE" w:rsidRPr="006F40BE" w:rsidTr="006F40BE">
        <w:trPr>
          <w:trHeight w:val="483"/>
        </w:trPr>
        <w:tc>
          <w:tcPr>
            <w:tcW w:w="1091" w:type="dxa"/>
          </w:tcPr>
          <w:p w:rsidR="006F40BE" w:rsidRPr="006F40BE" w:rsidRDefault="006F40BE" w:rsidP="006F40BE">
            <w:pPr>
              <w:jc w:val="center"/>
              <w:rPr>
                <w:rFonts w:ascii="Cambria" w:hAnsi="Cambria"/>
              </w:rPr>
            </w:pPr>
            <w:r>
              <w:rPr>
                <w:rFonts w:ascii="Cambria" w:hAnsi="Cambria"/>
              </w:rPr>
              <w:t>-1</w:t>
            </w:r>
          </w:p>
        </w:tc>
        <w:tc>
          <w:tcPr>
            <w:tcW w:w="1091" w:type="dxa"/>
          </w:tcPr>
          <w:p w:rsidR="006F40BE" w:rsidRPr="006F40BE" w:rsidRDefault="006F40BE" w:rsidP="006F40BE">
            <w:pPr>
              <w:jc w:val="center"/>
              <w:rPr>
                <w:rFonts w:ascii="Cambria" w:hAnsi="Cambria"/>
              </w:rPr>
            </w:pPr>
            <w:r>
              <w:rPr>
                <w:rFonts w:ascii="Cambria" w:hAnsi="Cambria"/>
              </w:rPr>
              <w:t>-1</w:t>
            </w:r>
          </w:p>
        </w:tc>
      </w:tr>
    </w:tbl>
    <w:p w:rsidR="006F40BE" w:rsidRPr="006F40BE" w:rsidRDefault="006F40BE" w:rsidP="006F40BE">
      <w:pPr>
        <w:rPr>
          <w:rFonts w:asciiTheme="majorHAnsi" w:hAnsiTheme="majorHAnsi"/>
        </w:rPr>
      </w:pPr>
      <w:r>
        <w:rPr>
          <w:rFonts w:asciiTheme="majorHAnsi" w:hAnsiTheme="majorHAnsi"/>
        </w:rPr>
        <w:t xml:space="preserve">1. </w:t>
      </w:r>
      <w:r>
        <w:rPr>
          <w:rFonts w:asciiTheme="majorHAnsi" w:hAnsiTheme="majorHAnsi"/>
        </w:rPr>
        <w:tab/>
      </w:r>
      <w:r>
        <w:rPr>
          <w:rFonts w:asciiTheme="majorHAnsi" w:hAnsiTheme="majorHAnsi"/>
        </w:rPr>
        <w:tab/>
      </w:r>
      <w:r>
        <w:rPr>
          <w:rFonts w:asciiTheme="majorHAnsi" w:hAnsiTheme="majorHAnsi"/>
        </w:rPr>
        <w:tab/>
        <w:t xml:space="preserve">2. </w:t>
      </w:r>
    </w:p>
    <w:p w:rsidR="006F40BE" w:rsidRPr="006F40BE" w:rsidRDefault="006F40BE" w:rsidP="006F40BE">
      <w:pPr>
        <w:rPr>
          <w:rFonts w:asciiTheme="majorHAnsi" w:hAnsiTheme="majorHAnsi"/>
        </w:rPr>
      </w:pPr>
    </w:p>
    <w:p w:rsidR="006F40BE" w:rsidRDefault="006F40BE" w:rsidP="006F40BE">
      <w:pPr>
        <w:rPr>
          <w:rFonts w:asciiTheme="majorHAnsi" w:hAnsiTheme="majorHAnsi"/>
        </w:rPr>
      </w:pPr>
    </w:p>
    <w:p w:rsidR="006F40BE" w:rsidRDefault="006F40BE" w:rsidP="006F40BE">
      <w:pPr>
        <w:rPr>
          <w:rFonts w:asciiTheme="majorHAnsi" w:hAnsiTheme="majorHAnsi"/>
        </w:rPr>
      </w:pPr>
    </w:p>
    <w:p w:rsidR="006F40BE" w:rsidRDefault="006F40BE" w:rsidP="006F40BE">
      <w:pPr>
        <w:rPr>
          <w:rFonts w:asciiTheme="majorHAnsi" w:hAnsiTheme="majorHAnsi"/>
        </w:rPr>
      </w:pPr>
    </w:p>
    <w:p w:rsidR="006F40BE" w:rsidRDefault="006F40BE" w:rsidP="006F40BE">
      <w:pPr>
        <w:rPr>
          <w:rFonts w:asciiTheme="majorHAnsi" w:hAnsiTheme="majorHAnsi"/>
        </w:rPr>
      </w:pPr>
    </w:p>
    <w:p w:rsidR="006F40BE" w:rsidRDefault="006F40BE" w:rsidP="006F40BE">
      <w:pPr>
        <w:rPr>
          <w:rFonts w:asciiTheme="majorHAnsi" w:hAnsiTheme="majorHAnsi"/>
        </w:rPr>
      </w:pPr>
    </w:p>
    <w:p w:rsidR="006F40BE" w:rsidRDefault="006F40BE" w:rsidP="006F40BE">
      <w:pPr>
        <w:rPr>
          <w:rFonts w:asciiTheme="majorHAnsi" w:hAnsiTheme="majorHAnsi"/>
        </w:rPr>
      </w:pPr>
    </w:p>
    <w:p w:rsidR="006F40BE" w:rsidRDefault="006F40BE" w:rsidP="006F40BE">
      <w:pPr>
        <w:rPr>
          <w:rFonts w:asciiTheme="majorHAnsi" w:hAnsiTheme="majorHAnsi"/>
        </w:rPr>
      </w:pPr>
    </w:p>
    <w:p w:rsidR="006F40BE" w:rsidRDefault="006F40BE" w:rsidP="006F40BE">
      <w:pPr>
        <w:rPr>
          <w:rFonts w:asciiTheme="majorHAnsi" w:hAnsiTheme="majorHAnsi"/>
        </w:rPr>
      </w:pPr>
      <w:r>
        <w:rPr>
          <w:rFonts w:asciiTheme="majorHAnsi" w:hAnsiTheme="majorHAnsi"/>
        </w:rPr>
        <w:t xml:space="preserve">3. A city community college plans to increase its enrolment capacity to keep up with population growth. The college has an enrollment of 2200 students and plans to increase the enrollment by 70 students each year. </w:t>
      </w:r>
    </w:p>
    <w:p w:rsidR="006F40BE" w:rsidRDefault="006F40BE" w:rsidP="006F40BE">
      <w:pPr>
        <w:ind w:left="720"/>
        <w:rPr>
          <w:rFonts w:asciiTheme="majorHAnsi" w:hAnsiTheme="majorHAnsi"/>
        </w:rPr>
      </w:pPr>
      <w:r>
        <w:rPr>
          <w:rFonts w:asciiTheme="majorHAnsi" w:hAnsiTheme="majorHAnsi"/>
        </w:rPr>
        <w:t>a) Make a table of values. Let</w:t>
      </w:r>
      <w:r>
        <w:rPr>
          <w:rFonts w:asciiTheme="majorHAnsi" w:hAnsiTheme="majorHAnsi"/>
          <w:i/>
        </w:rPr>
        <w:t xml:space="preserve"> y</w:t>
      </w:r>
      <w:r>
        <w:rPr>
          <w:rFonts w:asciiTheme="majorHAnsi" w:hAnsiTheme="majorHAnsi"/>
        </w:rPr>
        <w:t xml:space="preserve"> represent the number of years, and let </w:t>
      </w:r>
      <w:r>
        <w:rPr>
          <w:rFonts w:asciiTheme="majorHAnsi" w:hAnsiTheme="majorHAnsi"/>
          <w:i/>
        </w:rPr>
        <w:t>t</w:t>
      </w:r>
      <w:r>
        <w:rPr>
          <w:rFonts w:asciiTheme="majorHAnsi" w:hAnsiTheme="majorHAnsi"/>
        </w:rPr>
        <w:t xml:space="preserve"> represent the total number of students.</w:t>
      </w:r>
    </w:p>
    <w:p w:rsidR="006F40BE" w:rsidRDefault="006F40BE" w:rsidP="006F40BE">
      <w:pPr>
        <w:ind w:left="720"/>
        <w:rPr>
          <w:rFonts w:asciiTheme="majorHAnsi" w:hAnsiTheme="majorHAnsi"/>
        </w:rPr>
      </w:pPr>
    </w:p>
    <w:p w:rsidR="006F40BE" w:rsidRDefault="006F40BE" w:rsidP="006F40BE">
      <w:pPr>
        <w:ind w:left="720"/>
        <w:rPr>
          <w:rFonts w:asciiTheme="majorHAnsi" w:hAnsiTheme="majorHAnsi"/>
        </w:rPr>
      </w:pPr>
    </w:p>
    <w:p w:rsidR="006F40BE" w:rsidRDefault="006F40BE" w:rsidP="006F40BE">
      <w:pPr>
        <w:ind w:left="720"/>
        <w:rPr>
          <w:rFonts w:asciiTheme="majorHAnsi" w:hAnsiTheme="majorHAnsi"/>
        </w:rPr>
      </w:pPr>
    </w:p>
    <w:p w:rsidR="006F40BE" w:rsidRDefault="006F40BE" w:rsidP="006F40BE">
      <w:pPr>
        <w:ind w:left="720"/>
        <w:rPr>
          <w:rFonts w:asciiTheme="majorHAnsi" w:hAnsiTheme="majorHAnsi"/>
        </w:rPr>
      </w:pPr>
      <w:r>
        <w:rPr>
          <w:rFonts w:asciiTheme="majorHAnsi" w:hAnsiTheme="majorHAnsi"/>
        </w:rPr>
        <w:t xml:space="preserve">b) Write a linear equation that could be used to find the total enrollment capacity after </w:t>
      </w:r>
      <w:r>
        <w:rPr>
          <w:rFonts w:asciiTheme="majorHAnsi" w:hAnsiTheme="majorHAnsi"/>
          <w:i/>
        </w:rPr>
        <w:t>y</w:t>
      </w:r>
      <w:r>
        <w:rPr>
          <w:rFonts w:asciiTheme="majorHAnsi" w:hAnsiTheme="majorHAnsi"/>
        </w:rPr>
        <w:t xml:space="preserve"> number of years.</w:t>
      </w:r>
    </w:p>
    <w:p w:rsidR="006F40BE" w:rsidRDefault="006F40BE" w:rsidP="006F40BE">
      <w:pPr>
        <w:ind w:left="720"/>
        <w:rPr>
          <w:rFonts w:asciiTheme="majorHAnsi" w:hAnsiTheme="majorHAnsi"/>
        </w:rPr>
      </w:pPr>
    </w:p>
    <w:p w:rsidR="006F40BE" w:rsidRDefault="006F40BE" w:rsidP="006F40BE">
      <w:pPr>
        <w:ind w:left="720"/>
        <w:rPr>
          <w:rFonts w:asciiTheme="majorHAnsi" w:hAnsiTheme="majorHAnsi"/>
        </w:rPr>
      </w:pPr>
    </w:p>
    <w:p w:rsidR="006F40BE" w:rsidRDefault="006F40BE" w:rsidP="006F40BE">
      <w:pPr>
        <w:ind w:left="720"/>
        <w:rPr>
          <w:rFonts w:asciiTheme="majorHAnsi" w:hAnsiTheme="majorHAnsi"/>
        </w:rPr>
      </w:pPr>
      <w:r>
        <w:rPr>
          <w:rFonts w:asciiTheme="majorHAnsi" w:hAnsiTheme="majorHAnsi"/>
        </w:rPr>
        <w:t>c) Graph the equation you wrote for part (b)</w:t>
      </w:r>
    </w:p>
    <w:p w:rsidR="006F40BE" w:rsidRDefault="006F40BE" w:rsidP="006F40BE">
      <w:pPr>
        <w:rPr>
          <w:rFonts w:asciiTheme="majorHAnsi" w:hAnsiTheme="majorHAnsi"/>
        </w:rPr>
      </w:pPr>
    </w:p>
    <w:p w:rsidR="006F40BE" w:rsidRDefault="006F40BE" w:rsidP="006F40BE">
      <w:pPr>
        <w:rPr>
          <w:rFonts w:asciiTheme="majorHAnsi" w:hAnsiTheme="majorHAnsi"/>
        </w:rPr>
      </w:pPr>
    </w:p>
    <w:p w:rsidR="006F40BE" w:rsidRDefault="006F40BE" w:rsidP="006F40BE">
      <w:pPr>
        <w:rPr>
          <w:rFonts w:asciiTheme="majorHAnsi" w:hAnsiTheme="majorHAnsi"/>
        </w:rPr>
      </w:pPr>
    </w:p>
    <w:p w:rsidR="006F40BE" w:rsidRDefault="007024A7" w:rsidP="006F40BE">
      <w:pPr>
        <w:rPr>
          <w:rFonts w:asciiTheme="majorHAnsi" w:hAnsiTheme="majorHAnsi"/>
          <w:b/>
        </w:rPr>
      </w:pPr>
      <w:r>
        <w:rPr>
          <w:rFonts w:asciiTheme="majorHAnsi" w:hAnsiTheme="majorHAnsi"/>
          <w:b/>
        </w:rPr>
        <w:lastRenderedPageBreak/>
        <w:t>Name the slope, m, and the y-intercept, b, of each line:</w:t>
      </w:r>
    </w:p>
    <w:p w:rsidR="007024A7" w:rsidRDefault="007024A7" w:rsidP="006F40BE">
      <w:pPr>
        <w:rPr>
          <w:rFonts w:asciiTheme="majorHAnsi" w:hAnsiTheme="majorHAnsi"/>
        </w:rPr>
      </w:pPr>
      <w:r>
        <w:rPr>
          <w:rFonts w:asciiTheme="majorHAnsi" w:hAnsiTheme="majorHAnsi"/>
        </w:rPr>
        <w:t xml:space="preserve">4. </w:t>
      </w:r>
      <m:oMath>
        <m:r>
          <w:rPr>
            <w:rFonts w:ascii="Cambria Math" w:hAnsi="Cambria Math"/>
          </w:rPr>
          <m:t>y=-</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x-4</m:t>
        </m:r>
      </m:oMath>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5. x = 2 </w:t>
      </w:r>
    </w:p>
    <w:p w:rsidR="007024A7" w:rsidRDefault="007024A7" w:rsidP="006F40BE">
      <w:pPr>
        <w:rPr>
          <w:rFonts w:asciiTheme="majorHAnsi" w:hAnsiTheme="majorHAnsi"/>
        </w:rPr>
      </w:pPr>
    </w:p>
    <w:p w:rsidR="007024A7" w:rsidRDefault="007024A7" w:rsidP="006F40BE">
      <w:pPr>
        <w:rPr>
          <w:rFonts w:asciiTheme="majorHAnsi" w:hAnsiTheme="majorHAnsi"/>
        </w:rPr>
      </w:pPr>
    </w:p>
    <w:p w:rsidR="007024A7" w:rsidRDefault="007024A7" w:rsidP="006F40BE">
      <w:pPr>
        <w:rPr>
          <w:rFonts w:asciiTheme="majorHAnsi" w:hAnsiTheme="majorHAnsi"/>
          <w:b/>
        </w:rPr>
      </w:pPr>
      <w:r>
        <w:rPr>
          <w:rFonts w:asciiTheme="majorHAnsi" w:hAnsiTheme="majorHAnsi"/>
          <w:b/>
        </w:rPr>
        <w:t>Find the slope of a line passing through the indicated points, and write an equation of the line in slope-intercept form.</w:t>
      </w:r>
    </w:p>
    <w:p w:rsidR="007024A7" w:rsidRDefault="007024A7" w:rsidP="006F40BE">
      <w:pPr>
        <w:rPr>
          <w:rFonts w:asciiTheme="majorHAnsi" w:hAnsiTheme="majorHAnsi"/>
        </w:rPr>
      </w:pPr>
      <w:r>
        <w:rPr>
          <w:rFonts w:asciiTheme="majorHAnsi" w:hAnsiTheme="majorHAnsi"/>
        </w:rPr>
        <w:t>6. (1, -3) and (3, -5)</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 (-6, -6) and (-3, 1)</w:t>
      </w:r>
    </w:p>
    <w:p w:rsidR="007024A7" w:rsidRDefault="007024A7" w:rsidP="006F40BE">
      <w:pPr>
        <w:rPr>
          <w:rFonts w:asciiTheme="majorHAnsi" w:hAnsiTheme="majorHAnsi"/>
        </w:rPr>
      </w:pPr>
    </w:p>
    <w:p w:rsidR="007024A7" w:rsidRDefault="007024A7" w:rsidP="006F40BE">
      <w:pPr>
        <w:rPr>
          <w:rFonts w:asciiTheme="majorHAnsi" w:hAnsiTheme="majorHAnsi"/>
        </w:rPr>
      </w:pPr>
    </w:p>
    <w:p w:rsidR="007024A7" w:rsidRDefault="007024A7" w:rsidP="006F40BE">
      <w:pPr>
        <w:rPr>
          <w:rFonts w:asciiTheme="majorHAnsi" w:hAnsiTheme="majorHAnsi"/>
        </w:rPr>
      </w:pPr>
    </w:p>
    <w:sectPr w:rsidR="0070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42FB0"/>
    <w:multiLevelType w:val="hybridMultilevel"/>
    <w:tmpl w:val="91866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FF46F8"/>
    <w:multiLevelType w:val="multilevel"/>
    <w:tmpl w:val="9FEA8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BE"/>
    <w:rsid w:val="002B0A5E"/>
    <w:rsid w:val="006F40BE"/>
    <w:rsid w:val="007024A7"/>
    <w:rsid w:val="0071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24A7"/>
    <w:rPr>
      <w:color w:val="808080"/>
    </w:rPr>
  </w:style>
  <w:style w:type="paragraph" w:styleId="BalloonText">
    <w:name w:val="Balloon Text"/>
    <w:basedOn w:val="Normal"/>
    <w:link w:val="BalloonTextChar"/>
    <w:uiPriority w:val="99"/>
    <w:semiHidden/>
    <w:unhideWhenUsed/>
    <w:rsid w:val="0070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4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4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24A7"/>
    <w:rPr>
      <w:color w:val="808080"/>
    </w:rPr>
  </w:style>
  <w:style w:type="paragraph" w:styleId="BalloonText">
    <w:name w:val="Balloon Text"/>
    <w:basedOn w:val="Normal"/>
    <w:link w:val="BalloonTextChar"/>
    <w:uiPriority w:val="99"/>
    <w:semiHidden/>
    <w:unhideWhenUsed/>
    <w:rsid w:val="0070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4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OXPS</dc:creator>
  <cp:lastModifiedBy>OXPS</cp:lastModifiedBy>
  <cp:revision>2</cp:revision>
  <dcterms:created xsi:type="dcterms:W3CDTF">2016-08-16T16:19:00Z</dcterms:created>
  <dcterms:modified xsi:type="dcterms:W3CDTF">2016-08-16T16:19:00Z</dcterms:modified>
</cp:coreProperties>
</file>